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8AA52" w14:textId="4C8649FB" w:rsidR="00E828AF" w:rsidRPr="00E828AF" w:rsidRDefault="00C73167" w:rsidP="00C73167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RESUMEN DEL </w:t>
      </w:r>
      <w:r w:rsidR="00E828AF" w:rsidRPr="00E828AF">
        <w:rPr>
          <w:rFonts w:ascii="Times New Roman" w:hAnsi="Times New Roman" w:cs="Times New Roman"/>
          <w:b/>
          <w:sz w:val="36"/>
          <w:szCs w:val="36"/>
        </w:rPr>
        <w:t>CURRICULUM VITAE</w:t>
      </w:r>
    </w:p>
    <w:p w14:paraId="0D3561D5" w14:textId="77777777" w:rsidR="00E828AF" w:rsidRPr="00E828AF" w:rsidRDefault="00E828AF" w:rsidP="0046724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828AF">
        <w:rPr>
          <w:rFonts w:ascii="Times New Roman" w:hAnsi="Times New Roman" w:cs="Times New Roman"/>
          <w:b/>
          <w:sz w:val="36"/>
          <w:szCs w:val="36"/>
        </w:rPr>
        <w:t>María del Camino Fernández Giménez</w:t>
      </w:r>
    </w:p>
    <w:p w14:paraId="4129490C" w14:textId="77777777" w:rsidR="00E828AF" w:rsidRPr="00E828AF" w:rsidRDefault="00E828AF" w:rsidP="00467240">
      <w:pPr>
        <w:jc w:val="both"/>
        <w:rPr>
          <w:rFonts w:ascii="Times New Roman" w:hAnsi="Times New Roman" w:cs="Times New Roman"/>
          <w:b/>
        </w:rPr>
      </w:pPr>
    </w:p>
    <w:p w14:paraId="4D883894" w14:textId="21FAB7C9" w:rsidR="00E828AF" w:rsidRPr="00E828AF" w:rsidRDefault="00E828AF" w:rsidP="00467240">
      <w:pPr>
        <w:jc w:val="both"/>
        <w:rPr>
          <w:rFonts w:ascii="Times New Roman" w:hAnsi="Times New Roman" w:cs="Times New Roman"/>
        </w:rPr>
      </w:pPr>
      <w:r w:rsidRPr="00E828AF">
        <w:rPr>
          <w:rFonts w:ascii="Times New Roman" w:hAnsi="Times New Roman" w:cs="Times New Roman"/>
        </w:rPr>
        <w:t>DNI: 51.367967-C</w:t>
      </w:r>
      <w:r w:rsidR="00C73167">
        <w:rPr>
          <w:rFonts w:ascii="Times New Roman" w:hAnsi="Times New Roman" w:cs="Times New Roman"/>
        </w:rPr>
        <w:t xml:space="preserve"> /</w:t>
      </w:r>
      <w:r w:rsidR="007B3096">
        <w:rPr>
          <w:rFonts w:ascii="Times New Roman" w:hAnsi="Times New Roman" w:cs="Times New Roman"/>
        </w:rPr>
        <w:t xml:space="preserve"> </w:t>
      </w:r>
      <w:r w:rsidRPr="00E828AF">
        <w:rPr>
          <w:rFonts w:ascii="Times New Roman" w:hAnsi="Times New Roman" w:cs="Times New Roman"/>
        </w:rPr>
        <w:t>Fecha de nacimiento: 02/01/1965</w:t>
      </w:r>
    </w:p>
    <w:p w14:paraId="6111678D" w14:textId="77777777" w:rsidR="00E828AF" w:rsidRDefault="00E828AF" w:rsidP="00467240">
      <w:pPr>
        <w:ind w:firstLine="360"/>
        <w:jc w:val="both"/>
        <w:rPr>
          <w:rFonts w:ascii="Times New Roman" w:hAnsi="Times New Roman" w:cs="Times New Roman"/>
        </w:rPr>
      </w:pPr>
    </w:p>
    <w:p w14:paraId="58A76318" w14:textId="77777777" w:rsidR="00E759F2" w:rsidRDefault="00E759F2" w:rsidP="004672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Licenciada en Derecho. Universidad Complutense de Madrid. 1989.</w:t>
      </w:r>
    </w:p>
    <w:p w14:paraId="289164B0" w14:textId="26C5DC2E" w:rsidR="00E759F2" w:rsidRDefault="007B3096" w:rsidP="004672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Doctora en Derecho.</w:t>
      </w:r>
      <w:r w:rsidR="00E759F2">
        <w:rPr>
          <w:rFonts w:ascii="Times New Roman" w:hAnsi="Times New Roman" w:cs="Times New Roman"/>
        </w:rPr>
        <w:t xml:space="preserve"> Universidad de Murcia.1997.</w:t>
      </w:r>
    </w:p>
    <w:p w14:paraId="47AE2CCD" w14:textId="68FDC784" w:rsidR="00D84DB3" w:rsidRDefault="00D84DB3" w:rsidP="004672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Profesora Titular de </w:t>
      </w:r>
      <w:r w:rsidR="00467240">
        <w:rPr>
          <w:rFonts w:ascii="Times New Roman" w:hAnsi="Times New Roman" w:cs="Times New Roman"/>
        </w:rPr>
        <w:t>la UNED desde 2006.</w:t>
      </w:r>
    </w:p>
    <w:p w14:paraId="7FF99175" w14:textId="77777777" w:rsidR="00D84DB3" w:rsidRDefault="00D84DB3" w:rsidP="00467240">
      <w:pPr>
        <w:ind w:left="360"/>
        <w:jc w:val="both"/>
        <w:rPr>
          <w:rFonts w:ascii="Times New Roman" w:hAnsi="Times New Roman" w:cs="Times New Roman"/>
        </w:rPr>
      </w:pPr>
    </w:p>
    <w:p w14:paraId="244E1F4E" w14:textId="77777777" w:rsidR="00D84DB3" w:rsidRDefault="00D84DB3" w:rsidP="00467240">
      <w:pPr>
        <w:ind w:left="360"/>
        <w:jc w:val="both"/>
        <w:rPr>
          <w:rFonts w:ascii="Times New Roman" w:hAnsi="Times New Roman" w:cs="Times New Roman"/>
        </w:rPr>
      </w:pPr>
    </w:p>
    <w:p w14:paraId="6413B918" w14:textId="4701C28E" w:rsidR="00D84DB3" w:rsidRPr="00921D8A" w:rsidRDefault="00D84DB3" w:rsidP="00921D8A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921D8A">
        <w:rPr>
          <w:rFonts w:ascii="Times New Roman" w:hAnsi="Times New Roman" w:cs="Times New Roman"/>
          <w:b/>
        </w:rPr>
        <w:t>PARTICIPACIÓN EN PROYECTOS I+D FINANCIADOS EN CONVOCATORIAS PÚBICAS.</w:t>
      </w:r>
    </w:p>
    <w:p w14:paraId="63B0ABAD" w14:textId="77777777" w:rsidR="00D84DB3" w:rsidRDefault="00D84DB3" w:rsidP="00467240">
      <w:pPr>
        <w:ind w:left="360"/>
        <w:jc w:val="both"/>
        <w:rPr>
          <w:rFonts w:ascii="Times New Roman" w:hAnsi="Times New Roman" w:cs="Times New Roman"/>
          <w:b/>
        </w:rPr>
      </w:pPr>
    </w:p>
    <w:p w14:paraId="0BB70383" w14:textId="77777777" w:rsidR="003D0B67" w:rsidRDefault="003D0B67" w:rsidP="00467240">
      <w:pPr>
        <w:ind w:left="360"/>
        <w:jc w:val="both"/>
        <w:rPr>
          <w:rFonts w:ascii="Times New Roman" w:hAnsi="Times New Roman" w:cs="Times New Roman"/>
        </w:rPr>
      </w:pPr>
    </w:p>
    <w:p w14:paraId="4FCA748B" w14:textId="610F717F" w:rsidR="00D84DB3" w:rsidRDefault="00467240" w:rsidP="004672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participado en diversos Proyectos de Investigación. Entre ellos cabe mencionar los relativos al </w:t>
      </w:r>
      <w:r w:rsidR="00556CA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Tribunal de la Inquisición de Sevilla</w:t>
      </w:r>
      <w:r w:rsidR="007F6DB9">
        <w:rPr>
          <w:rFonts w:ascii="Times New Roman" w:hAnsi="Times New Roman" w:cs="Times New Roman"/>
        </w:rPr>
        <w:t xml:space="preserve"> 1480-1813</w:t>
      </w:r>
      <w:r w:rsidR="00556CAE">
        <w:rPr>
          <w:rFonts w:ascii="Times New Roman" w:hAnsi="Times New Roman" w:cs="Times New Roman"/>
        </w:rPr>
        <w:t xml:space="preserve">”, </w:t>
      </w:r>
      <w:r w:rsidR="007F6DB9">
        <w:rPr>
          <w:rFonts w:ascii="Times New Roman" w:hAnsi="Times New Roman" w:cs="Times New Roman"/>
        </w:rPr>
        <w:t xml:space="preserve"> 1991-1995. </w:t>
      </w:r>
      <w:r w:rsidR="00C436AD">
        <w:rPr>
          <w:rFonts w:ascii="Times New Roman" w:hAnsi="Times New Roman" w:cs="Times New Roman"/>
        </w:rPr>
        <w:t>“L</w:t>
      </w:r>
      <w:r>
        <w:rPr>
          <w:rFonts w:ascii="Times New Roman" w:hAnsi="Times New Roman" w:cs="Times New Roman"/>
        </w:rPr>
        <w:t>a edición crítica de Las Partidas</w:t>
      </w:r>
      <w:r w:rsidR="007F6DB9">
        <w:rPr>
          <w:rFonts w:ascii="Times New Roman" w:hAnsi="Times New Roman" w:cs="Times New Roman"/>
        </w:rPr>
        <w:t xml:space="preserve"> I-III de Alfonso X el Sabio</w:t>
      </w:r>
      <w:r w:rsidR="00C436AD">
        <w:rPr>
          <w:rFonts w:ascii="Times New Roman" w:hAnsi="Times New Roman" w:cs="Times New Roman"/>
        </w:rPr>
        <w:t xml:space="preserve">”, </w:t>
      </w:r>
      <w:r w:rsidR="007F6DB9">
        <w:rPr>
          <w:rFonts w:ascii="Times New Roman" w:hAnsi="Times New Roman" w:cs="Times New Roman"/>
        </w:rPr>
        <w:t xml:space="preserve">1992-1995. </w:t>
      </w:r>
      <w:r w:rsidR="00C436AD">
        <w:rPr>
          <w:rFonts w:ascii="Times New Roman" w:hAnsi="Times New Roman" w:cs="Times New Roman"/>
        </w:rPr>
        <w:t>“E</w:t>
      </w:r>
      <w:r>
        <w:rPr>
          <w:rFonts w:ascii="Times New Roman" w:hAnsi="Times New Roman" w:cs="Times New Roman"/>
        </w:rPr>
        <w:t>l Gobierno y los órganos de</w:t>
      </w:r>
      <w:r w:rsidR="00C436AD">
        <w:rPr>
          <w:rFonts w:ascii="Times New Roman" w:hAnsi="Times New Roman" w:cs="Times New Roman"/>
        </w:rPr>
        <w:t xml:space="preserve"> </w:t>
      </w:r>
      <w:r w:rsidR="007F6DB9">
        <w:rPr>
          <w:rFonts w:ascii="Times New Roman" w:hAnsi="Times New Roman" w:cs="Times New Roman"/>
        </w:rPr>
        <w:t xml:space="preserve">la monarquía de los Austrias”, 1999-2000. </w:t>
      </w:r>
      <w:r w:rsidR="00C436AD">
        <w:rPr>
          <w:rFonts w:ascii="Times New Roman" w:hAnsi="Times New Roman" w:cs="Times New Roman"/>
        </w:rPr>
        <w:t>“D</w:t>
      </w:r>
      <w:r w:rsidR="00556CAE">
        <w:rPr>
          <w:rFonts w:ascii="Times New Roman" w:hAnsi="Times New Roman" w:cs="Times New Roman"/>
        </w:rPr>
        <w:t xml:space="preserve">e Austrias a Borbones: transformaciones de las estructuras del gobierno de España en Europa y América, </w:t>
      </w:r>
      <w:r w:rsidR="007F6DB9">
        <w:rPr>
          <w:rFonts w:ascii="Times New Roman" w:hAnsi="Times New Roman" w:cs="Times New Roman"/>
        </w:rPr>
        <w:t xml:space="preserve">2000-2003. </w:t>
      </w:r>
      <w:r w:rsidR="00C436AD">
        <w:rPr>
          <w:rFonts w:ascii="Times New Roman" w:hAnsi="Times New Roman" w:cs="Times New Roman"/>
        </w:rPr>
        <w:t>“</w:t>
      </w:r>
      <w:r w:rsidR="00556CAE">
        <w:rPr>
          <w:rFonts w:ascii="Times New Roman" w:hAnsi="Times New Roman" w:cs="Times New Roman"/>
        </w:rPr>
        <w:t>Uniformidad y pluralidad en la estructura política de España: el origen de los Derechos Históricos</w:t>
      </w:r>
      <w:r w:rsidR="00C436AD">
        <w:rPr>
          <w:rFonts w:ascii="Times New Roman" w:hAnsi="Times New Roman" w:cs="Times New Roman"/>
        </w:rPr>
        <w:t>”</w:t>
      </w:r>
      <w:r w:rsidR="00556CAE">
        <w:rPr>
          <w:rFonts w:ascii="Times New Roman" w:hAnsi="Times New Roman" w:cs="Times New Roman"/>
        </w:rPr>
        <w:t xml:space="preserve">, </w:t>
      </w:r>
      <w:r w:rsidR="007F6DB9">
        <w:rPr>
          <w:rFonts w:ascii="Times New Roman" w:hAnsi="Times New Roman" w:cs="Times New Roman"/>
        </w:rPr>
        <w:t xml:space="preserve"> 2004-2007. “ Evolución de las jurisdicciones especiales como instrumentos de control político-religioso, de seguridad y de orden público”, 2013-2017.</w:t>
      </w:r>
      <w:r w:rsidR="00556CAE">
        <w:rPr>
          <w:rFonts w:ascii="Times New Roman" w:hAnsi="Times New Roman" w:cs="Times New Roman"/>
        </w:rPr>
        <w:t xml:space="preserve"> </w:t>
      </w:r>
      <w:r w:rsidR="007F6DB9">
        <w:rPr>
          <w:rFonts w:ascii="Times New Roman" w:hAnsi="Times New Roman" w:cs="Times New Roman"/>
        </w:rPr>
        <w:t>Y en la actualidad</w:t>
      </w:r>
      <w:r w:rsidR="00556CAE">
        <w:rPr>
          <w:rFonts w:ascii="Times New Roman" w:hAnsi="Times New Roman" w:cs="Times New Roman"/>
        </w:rPr>
        <w:t xml:space="preserve">: </w:t>
      </w:r>
      <w:r w:rsidR="00C436AD">
        <w:rPr>
          <w:rFonts w:ascii="Times New Roman" w:hAnsi="Times New Roman" w:cs="Times New Roman"/>
        </w:rPr>
        <w:t>“</w:t>
      </w:r>
      <w:r w:rsidR="00556CAE">
        <w:rPr>
          <w:rFonts w:ascii="Times New Roman" w:hAnsi="Times New Roman" w:cs="Times New Roman"/>
        </w:rPr>
        <w:t>América en España, Europa en América: Poder, Derecho e imágenes respectivas, complementarias y contrapuestas a lo largo de la Historia</w:t>
      </w:r>
      <w:r w:rsidR="00C436AD">
        <w:rPr>
          <w:rFonts w:ascii="Times New Roman" w:hAnsi="Times New Roman" w:cs="Times New Roman"/>
        </w:rPr>
        <w:t>”</w:t>
      </w:r>
      <w:r w:rsidR="007F6DB9">
        <w:rPr>
          <w:rFonts w:ascii="Times New Roman" w:hAnsi="Times New Roman" w:cs="Times New Roman"/>
        </w:rPr>
        <w:t>, 2022-2026.</w:t>
      </w:r>
      <w:r>
        <w:rPr>
          <w:rFonts w:ascii="Times New Roman" w:hAnsi="Times New Roman" w:cs="Times New Roman"/>
        </w:rPr>
        <w:t xml:space="preserve"> </w:t>
      </w:r>
    </w:p>
    <w:p w14:paraId="78B96BF3" w14:textId="77777777" w:rsidR="00E636E0" w:rsidRDefault="00E636E0" w:rsidP="00467240">
      <w:pPr>
        <w:ind w:left="360"/>
        <w:jc w:val="both"/>
        <w:rPr>
          <w:rFonts w:ascii="Times New Roman" w:hAnsi="Times New Roman" w:cs="Times New Roman"/>
        </w:rPr>
      </w:pPr>
    </w:p>
    <w:p w14:paraId="7C6F3B04" w14:textId="6155F824" w:rsidR="00E636E0" w:rsidRPr="0075503A" w:rsidRDefault="0075503A" w:rsidP="0075503A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E636E0" w:rsidRPr="0075503A">
        <w:rPr>
          <w:rFonts w:ascii="Times New Roman" w:hAnsi="Times New Roman" w:cs="Times New Roman"/>
          <w:b/>
        </w:rPr>
        <w:t>UBLICACIONES.</w:t>
      </w:r>
    </w:p>
    <w:p w14:paraId="5237FE77" w14:textId="77777777" w:rsidR="00E636E0" w:rsidRDefault="00E636E0" w:rsidP="00467240">
      <w:pPr>
        <w:jc w:val="both"/>
        <w:rPr>
          <w:rFonts w:ascii="Times New Roman" w:hAnsi="Times New Roman" w:cs="Times New Roman"/>
          <w:b/>
        </w:rPr>
      </w:pPr>
    </w:p>
    <w:p w14:paraId="56118410" w14:textId="446D60CF" w:rsidR="00921D8A" w:rsidRDefault="00921D8A" w:rsidP="004672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actividad investigadora se ha vertido fundamentalmente a dos campos: el tribunal de la Inquisición y la historia de la Administración Central</w:t>
      </w:r>
      <w:r w:rsidR="00C436AD">
        <w:rPr>
          <w:rFonts w:ascii="Times New Roman" w:hAnsi="Times New Roman" w:cs="Times New Roman"/>
        </w:rPr>
        <w:t>.</w:t>
      </w:r>
    </w:p>
    <w:p w14:paraId="7268DDDF" w14:textId="3327BF6A" w:rsidR="00E636E0" w:rsidRPr="00E636E0" w:rsidRDefault="00467240" w:rsidP="004672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publicado un libro sobre </w:t>
      </w:r>
      <w:r>
        <w:rPr>
          <w:rFonts w:ascii="Times New Roman" w:hAnsi="Times New Roman" w:cs="Times New Roman"/>
          <w:i/>
        </w:rPr>
        <w:t xml:space="preserve">La </w:t>
      </w:r>
      <w:r w:rsidR="00BD6E7D">
        <w:rPr>
          <w:rFonts w:ascii="Times New Roman" w:hAnsi="Times New Roman" w:cs="Times New Roman"/>
          <w:i/>
        </w:rPr>
        <w:t>Sentencia Inquisitorial.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</w:t>
      </w:r>
      <w:r w:rsidR="00E636E0">
        <w:rPr>
          <w:rFonts w:ascii="Times New Roman" w:hAnsi="Times New Roman" w:cs="Times New Roman"/>
        </w:rPr>
        <w:t>Editorial Complutense. Madrid, 2000</w:t>
      </w:r>
      <w:r>
        <w:rPr>
          <w:rFonts w:ascii="Times New Roman" w:hAnsi="Times New Roman" w:cs="Times New Roman"/>
        </w:rPr>
        <w:t>)</w:t>
      </w:r>
      <w:r w:rsidR="00DB3578">
        <w:rPr>
          <w:rFonts w:ascii="Times New Roman" w:hAnsi="Times New Roman" w:cs="Times New Roman"/>
        </w:rPr>
        <w:t>, que ha sido objeto de numerosas recensiones y comentarios elogiosos.</w:t>
      </w:r>
      <w:r w:rsidR="00921D8A">
        <w:rPr>
          <w:rFonts w:ascii="Times New Roman" w:hAnsi="Times New Roman" w:cs="Times New Roman"/>
        </w:rPr>
        <w:t xml:space="preserve"> Entre los artículos cabe destacar los siguientes</w:t>
      </w:r>
      <w:r w:rsidR="00C436AD">
        <w:rPr>
          <w:rFonts w:ascii="Times New Roman" w:hAnsi="Times New Roman" w:cs="Times New Roman"/>
        </w:rPr>
        <w:t>:</w:t>
      </w:r>
    </w:p>
    <w:p w14:paraId="3C14A4A1" w14:textId="77777777" w:rsidR="00E636E0" w:rsidRPr="00E636E0" w:rsidRDefault="00E636E0" w:rsidP="00467240">
      <w:pPr>
        <w:ind w:left="360"/>
        <w:jc w:val="both"/>
        <w:rPr>
          <w:rFonts w:ascii="Times New Roman" w:hAnsi="Times New Roman" w:cs="Times New Roman"/>
          <w:b/>
        </w:rPr>
      </w:pPr>
    </w:p>
    <w:p w14:paraId="0CF9F88B" w14:textId="1478ACA9" w:rsidR="00E636E0" w:rsidRDefault="007B3096" w:rsidP="00921D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636E0">
        <w:rPr>
          <w:rFonts w:ascii="Times New Roman" w:hAnsi="Times New Roman" w:cs="Times New Roman"/>
        </w:rPr>
        <w:t>“L</w:t>
      </w:r>
      <w:r w:rsidR="00921D8A">
        <w:rPr>
          <w:rFonts w:ascii="Times New Roman" w:hAnsi="Times New Roman" w:cs="Times New Roman"/>
        </w:rPr>
        <w:t>os problemas de l</w:t>
      </w:r>
      <w:r w:rsidR="00E636E0">
        <w:rPr>
          <w:rFonts w:ascii="Times New Roman" w:hAnsi="Times New Roman" w:cs="Times New Roman"/>
        </w:rPr>
        <w:t xml:space="preserve">a </w:t>
      </w:r>
      <w:r w:rsidR="00921D8A">
        <w:rPr>
          <w:rFonts w:ascii="Times New Roman" w:hAnsi="Times New Roman" w:cs="Times New Roman"/>
        </w:rPr>
        <w:t>s</w:t>
      </w:r>
      <w:r w:rsidR="00E636E0">
        <w:rPr>
          <w:rFonts w:ascii="Times New Roman" w:hAnsi="Times New Roman" w:cs="Times New Roman"/>
        </w:rPr>
        <w:t xml:space="preserve">entencia </w:t>
      </w:r>
      <w:r w:rsidR="00921D8A">
        <w:rPr>
          <w:rFonts w:ascii="Times New Roman" w:hAnsi="Times New Roman" w:cs="Times New Roman"/>
        </w:rPr>
        <w:t>en el proceso i</w:t>
      </w:r>
      <w:r w:rsidR="00E636E0">
        <w:rPr>
          <w:rFonts w:ascii="Times New Roman" w:hAnsi="Times New Roman" w:cs="Times New Roman"/>
        </w:rPr>
        <w:t xml:space="preserve">nquisitorial”, </w:t>
      </w:r>
      <w:r w:rsidR="007F6DB9">
        <w:rPr>
          <w:rFonts w:ascii="Times New Roman" w:hAnsi="Times New Roman" w:cs="Times New Roman"/>
        </w:rPr>
        <w:t xml:space="preserve">en </w:t>
      </w:r>
      <w:proofErr w:type="spellStart"/>
      <w:r w:rsidR="007F6DB9">
        <w:rPr>
          <w:rFonts w:ascii="Times New Roman" w:hAnsi="Times New Roman" w:cs="Times New Roman"/>
        </w:rPr>
        <w:t>Manuscrits</w:t>
      </w:r>
      <w:proofErr w:type="spellEnd"/>
      <w:r w:rsidR="007F6DB9">
        <w:rPr>
          <w:rFonts w:ascii="Times New Roman" w:hAnsi="Times New Roman" w:cs="Times New Roman"/>
        </w:rPr>
        <w:t xml:space="preserve">: Revista </w:t>
      </w:r>
      <w:proofErr w:type="spellStart"/>
      <w:r w:rsidR="007F6DB9">
        <w:rPr>
          <w:rFonts w:ascii="Times New Roman" w:hAnsi="Times New Roman" w:cs="Times New Roman"/>
        </w:rPr>
        <w:t>d´historia</w:t>
      </w:r>
      <w:proofErr w:type="spellEnd"/>
      <w:r w:rsidR="007F6DB9">
        <w:rPr>
          <w:rFonts w:ascii="Times New Roman" w:hAnsi="Times New Roman" w:cs="Times New Roman"/>
        </w:rPr>
        <w:t xml:space="preserve"> moderna. </w:t>
      </w:r>
      <w:r w:rsidR="00E636E0">
        <w:rPr>
          <w:rFonts w:ascii="Times New Roman" w:hAnsi="Times New Roman" w:cs="Times New Roman"/>
        </w:rPr>
        <w:t>Uni</w:t>
      </w:r>
      <w:r w:rsidR="004412BC">
        <w:rPr>
          <w:rFonts w:ascii="Times New Roman" w:hAnsi="Times New Roman" w:cs="Times New Roman"/>
        </w:rPr>
        <w:t xml:space="preserve">versidad Autónoma de Barcelona, </w:t>
      </w:r>
      <w:r w:rsidR="00E636E0">
        <w:rPr>
          <w:rFonts w:ascii="Times New Roman" w:hAnsi="Times New Roman" w:cs="Times New Roman"/>
        </w:rPr>
        <w:t>1999.</w:t>
      </w:r>
    </w:p>
    <w:p w14:paraId="35587E89" w14:textId="0A51321B" w:rsidR="00E636E0" w:rsidRDefault="007B3096" w:rsidP="00921D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21D8A">
        <w:rPr>
          <w:rFonts w:ascii="Times New Roman" w:hAnsi="Times New Roman" w:cs="Times New Roman"/>
        </w:rPr>
        <w:t>“</w:t>
      </w:r>
      <w:r w:rsidR="00E636E0">
        <w:rPr>
          <w:rFonts w:ascii="Times New Roman" w:hAnsi="Times New Roman" w:cs="Times New Roman"/>
        </w:rPr>
        <w:t xml:space="preserve"> Notas sobre la reforma del Consejo de Castilla en 1713”, </w:t>
      </w:r>
      <w:r w:rsidR="00921D8A">
        <w:rPr>
          <w:rFonts w:ascii="Times New Roman" w:hAnsi="Times New Roman" w:cs="Times New Roman"/>
        </w:rPr>
        <w:t xml:space="preserve"> AHDE, LXIX</w:t>
      </w:r>
      <w:r w:rsidR="004412BC">
        <w:rPr>
          <w:rFonts w:ascii="Times New Roman" w:hAnsi="Times New Roman" w:cs="Times New Roman"/>
        </w:rPr>
        <w:t xml:space="preserve">, </w:t>
      </w:r>
      <w:r w:rsidR="00E636E0">
        <w:rPr>
          <w:rFonts w:ascii="Times New Roman" w:hAnsi="Times New Roman" w:cs="Times New Roman"/>
        </w:rPr>
        <w:t xml:space="preserve"> 1999.</w:t>
      </w:r>
    </w:p>
    <w:p w14:paraId="215CBDAD" w14:textId="2E811E3B" w:rsidR="00E636E0" w:rsidRDefault="007B3096" w:rsidP="00921D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636E0">
        <w:rPr>
          <w:rFonts w:ascii="Times New Roman" w:hAnsi="Times New Roman" w:cs="Times New Roman"/>
        </w:rPr>
        <w:t xml:space="preserve">“Problemas del Consejo de la Inquisición en el reinado de Felipe II”. </w:t>
      </w:r>
      <w:r w:rsidR="00921D8A">
        <w:rPr>
          <w:rFonts w:ascii="Times New Roman" w:hAnsi="Times New Roman" w:cs="Times New Roman"/>
          <w:i/>
        </w:rPr>
        <w:t xml:space="preserve">Revista de la Inquisición, </w:t>
      </w:r>
      <w:r w:rsidR="00921D8A">
        <w:rPr>
          <w:rFonts w:ascii="Times New Roman" w:hAnsi="Times New Roman" w:cs="Times New Roman"/>
        </w:rPr>
        <w:t>10</w:t>
      </w:r>
      <w:r w:rsidR="004412BC">
        <w:rPr>
          <w:rFonts w:ascii="Times New Roman" w:hAnsi="Times New Roman" w:cs="Times New Roman"/>
        </w:rPr>
        <w:t xml:space="preserve">, </w:t>
      </w:r>
      <w:r w:rsidR="00E636E0">
        <w:rPr>
          <w:rFonts w:ascii="Times New Roman" w:hAnsi="Times New Roman" w:cs="Times New Roman"/>
        </w:rPr>
        <w:t xml:space="preserve"> 2001.</w:t>
      </w:r>
    </w:p>
    <w:p w14:paraId="65148EF4" w14:textId="5F7118A1" w:rsidR="00E636E0" w:rsidRDefault="007B3096" w:rsidP="00AB43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6924">
        <w:rPr>
          <w:rFonts w:ascii="Times New Roman" w:hAnsi="Times New Roman" w:cs="Times New Roman"/>
        </w:rPr>
        <w:t xml:space="preserve">“Notas sobre el Consejo de Hacienda y la Política financiera de Felipe IV”, </w:t>
      </w:r>
      <w:r w:rsidR="00921D8A">
        <w:rPr>
          <w:rFonts w:ascii="Times New Roman" w:hAnsi="Times New Roman" w:cs="Times New Roman"/>
        </w:rPr>
        <w:t xml:space="preserve"> AHDE  LXXIII</w:t>
      </w:r>
      <w:r w:rsidR="004412BC">
        <w:rPr>
          <w:rFonts w:ascii="Times New Roman" w:hAnsi="Times New Roman" w:cs="Times New Roman"/>
        </w:rPr>
        <w:t xml:space="preserve">, </w:t>
      </w:r>
      <w:r w:rsidR="005A6924">
        <w:rPr>
          <w:rFonts w:ascii="Times New Roman" w:hAnsi="Times New Roman" w:cs="Times New Roman"/>
        </w:rPr>
        <w:t>2003.</w:t>
      </w:r>
    </w:p>
    <w:p w14:paraId="5126998F" w14:textId="5A0F2511" w:rsidR="005A6924" w:rsidRDefault="007B3096" w:rsidP="00AB43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B4363">
        <w:rPr>
          <w:rFonts w:ascii="Times New Roman" w:hAnsi="Times New Roman" w:cs="Times New Roman"/>
        </w:rPr>
        <w:t>“</w:t>
      </w:r>
      <w:r w:rsidR="005A6924" w:rsidRPr="005A6924">
        <w:rPr>
          <w:rFonts w:ascii="Times New Roman" w:hAnsi="Times New Roman" w:cs="Times New Roman"/>
        </w:rPr>
        <w:t>Valenzuela: Valido o Primer Ministro”</w:t>
      </w:r>
      <w:r w:rsidR="005A6924">
        <w:rPr>
          <w:rFonts w:ascii="Times New Roman" w:hAnsi="Times New Roman" w:cs="Times New Roman"/>
        </w:rPr>
        <w:t xml:space="preserve">, </w:t>
      </w:r>
      <w:r w:rsidR="00921D8A">
        <w:rPr>
          <w:rFonts w:ascii="Times New Roman" w:hAnsi="Times New Roman" w:cs="Times New Roman"/>
        </w:rPr>
        <w:t xml:space="preserve">en el libro </w:t>
      </w:r>
      <w:r w:rsidR="00921D8A">
        <w:rPr>
          <w:rFonts w:ascii="Times New Roman" w:hAnsi="Times New Roman" w:cs="Times New Roman"/>
          <w:i/>
        </w:rPr>
        <w:t>Los Validos</w:t>
      </w:r>
      <w:r w:rsidR="00AB4363">
        <w:rPr>
          <w:rFonts w:ascii="Times New Roman" w:hAnsi="Times New Roman" w:cs="Times New Roman"/>
        </w:rPr>
        <w:t xml:space="preserve">, </w:t>
      </w:r>
      <w:r w:rsidR="004412BC">
        <w:rPr>
          <w:rFonts w:ascii="Times New Roman" w:hAnsi="Times New Roman" w:cs="Times New Roman"/>
        </w:rPr>
        <w:t xml:space="preserve"> </w:t>
      </w:r>
      <w:proofErr w:type="spellStart"/>
      <w:r w:rsidR="004412BC">
        <w:rPr>
          <w:rFonts w:ascii="Times New Roman" w:hAnsi="Times New Roman" w:cs="Times New Roman"/>
        </w:rPr>
        <w:t>Dykinson</w:t>
      </w:r>
      <w:proofErr w:type="spellEnd"/>
      <w:r w:rsidR="004412BC">
        <w:rPr>
          <w:rFonts w:ascii="Times New Roman" w:hAnsi="Times New Roman" w:cs="Times New Roman"/>
        </w:rPr>
        <w:t>,  2004</w:t>
      </w:r>
      <w:r w:rsidR="005A6924">
        <w:rPr>
          <w:rFonts w:ascii="Times New Roman" w:hAnsi="Times New Roman" w:cs="Times New Roman"/>
        </w:rPr>
        <w:t>.</w:t>
      </w:r>
    </w:p>
    <w:p w14:paraId="690D52D5" w14:textId="2ACEAB17" w:rsidR="005A6924" w:rsidRDefault="005A6924" w:rsidP="00AB43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“Conflictos eclesiásticos ante la Inquisición de</w:t>
      </w:r>
      <w:r w:rsidR="00AB4363">
        <w:rPr>
          <w:rFonts w:ascii="Times New Roman" w:hAnsi="Times New Roman" w:cs="Times New Roman"/>
        </w:rPr>
        <w:t xml:space="preserve"> Nueva España: Juan de Palafox”. En el libro </w:t>
      </w:r>
      <w:r w:rsidR="00AB4363">
        <w:rPr>
          <w:rFonts w:ascii="Times New Roman" w:hAnsi="Times New Roman" w:cs="Times New Roman"/>
          <w:i/>
        </w:rPr>
        <w:t>Intolerancia e Inquisición</w:t>
      </w:r>
      <w:r>
        <w:rPr>
          <w:rFonts w:ascii="Times New Roman" w:hAnsi="Times New Roman" w:cs="Times New Roman"/>
        </w:rPr>
        <w:t>, Sociedad Estata</w:t>
      </w:r>
      <w:r w:rsidR="00A058C5">
        <w:rPr>
          <w:rFonts w:ascii="Times New Roman" w:hAnsi="Times New Roman" w:cs="Times New Roman"/>
        </w:rPr>
        <w:t>l de Conmemoraciones Culturales. III,</w:t>
      </w:r>
      <w:r>
        <w:rPr>
          <w:rFonts w:ascii="Times New Roman" w:hAnsi="Times New Roman" w:cs="Times New Roman"/>
        </w:rPr>
        <w:t xml:space="preserve"> Madrid, 2005.</w:t>
      </w:r>
    </w:p>
    <w:p w14:paraId="1F2022CF" w14:textId="1B0A3AFD" w:rsidR="005A6924" w:rsidRDefault="005A6924" w:rsidP="00AB43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 w:rsidR="007B3096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</w:rPr>
        <w:t xml:space="preserve">“Aragón y los Decretos de Nueva Planta en las Narraciones Históricas de </w:t>
      </w:r>
      <w:proofErr w:type="spellStart"/>
      <w:r>
        <w:rPr>
          <w:rFonts w:ascii="Times New Roman" w:hAnsi="Times New Roman" w:cs="Times New Roman"/>
        </w:rPr>
        <w:t>Castelví</w:t>
      </w:r>
      <w:proofErr w:type="spellEnd"/>
      <w:r>
        <w:rPr>
          <w:rFonts w:ascii="Times New Roman" w:hAnsi="Times New Roman" w:cs="Times New Roman"/>
        </w:rPr>
        <w:t xml:space="preserve">”. </w:t>
      </w:r>
      <w:r w:rsidR="00AB4363">
        <w:rPr>
          <w:rFonts w:ascii="Times New Roman" w:hAnsi="Times New Roman" w:cs="Times New Roman"/>
        </w:rPr>
        <w:t xml:space="preserve">En el libro </w:t>
      </w:r>
      <w:r w:rsidR="00AB4363">
        <w:rPr>
          <w:rFonts w:ascii="Times New Roman" w:hAnsi="Times New Roman" w:cs="Times New Roman"/>
          <w:i/>
        </w:rPr>
        <w:t xml:space="preserve">Génesis territorial de España, </w:t>
      </w:r>
      <w:r>
        <w:rPr>
          <w:rFonts w:ascii="Times New Roman" w:hAnsi="Times New Roman" w:cs="Times New Roman"/>
        </w:rPr>
        <w:t>El Justicia de Aragón, Zaragoza, 2007.</w:t>
      </w:r>
    </w:p>
    <w:p w14:paraId="0375D16E" w14:textId="3132A990" w:rsidR="001534CA" w:rsidRPr="004412BC" w:rsidRDefault="007B3096" w:rsidP="00AB43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A058C5">
        <w:rPr>
          <w:rFonts w:ascii="Times New Roman" w:hAnsi="Times New Roman" w:cs="Times New Roman"/>
        </w:rPr>
        <w:t xml:space="preserve">“Los senadores con nobleza de </w:t>
      </w:r>
      <w:r w:rsidR="001534CA">
        <w:rPr>
          <w:rFonts w:ascii="Times New Roman" w:hAnsi="Times New Roman" w:cs="Times New Roman"/>
        </w:rPr>
        <w:t>título o designados por el monarca”</w:t>
      </w:r>
      <w:r w:rsidR="00AB4363">
        <w:rPr>
          <w:rFonts w:ascii="Times New Roman" w:hAnsi="Times New Roman" w:cs="Times New Roman"/>
        </w:rPr>
        <w:t xml:space="preserve">. En el libro </w:t>
      </w:r>
      <w:r w:rsidR="00AB4363">
        <w:rPr>
          <w:rFonts w:ascii="Times New Roman" w:hAnsi="Times New Roman" w:cs="Times New Roman"/>
          <w:i/>
        </w:rPr>
        <w:t>El Rey. Historia de la Monarquía</w:t>
      </w:r>
      <w:r w:rsidR="00AB4363">
        <w:rPr>
          <w:rFonts w:ascii="Times New Roman" w:hAnsi="Times New Roman" w:cs="Times New Roman"/>
        </w:rPr>
        <w:t>, v</w:t>
      </w:r>
      <w:r w:rsidR="00A058C5">
        <w:rPr>
          <w:rFonts w:ascii="Times New Roman" w:hAnsi="Times New Roman" w:cs="Times New Roman"/>
        </w:rPr>
        <w:t>ol</w:t>
      </w:r>
      <w:r w:rsidR="004412BC">
        <w:rPr>
          <w:rFonts w:ascii="Times New Roman" w:hAnsi="Times New Roman" w:cs="Times New Roman"/>
        </w:rPr>
        <w:t xml:space="preserve">. III, ed. Planeta, </w:t>
      </w:r>
      <w:r w:rsidR="00A058C5">
        <w:rPr>
          <w:rFonts w:ascii="Times New Roman" w:hAnsi="Times New Roman" w:cs="Times New Roman"/>
        </w:rPr>
        <w:t>Barcelona, 2008.</w:t>
      </w:r>
      <w:r w:rsidR="004412BC">
        <w:rPr>
          <w:rFonts w:ascii="Times New Roman" w:hAnsi="Times New Roman" w:cs="Times New Roman"/>
        </w:rPr>
        <w:t xml:space="preserve"> </w:t>
      </w:r>
      <w:r w:rsidR="004412BC">
        <w:rPr>
          <w:rFonts w:ascii="Times New Roman" w:hAnsi="Times New Roman" w:cs="Times New Roman"/>
          <w:b/>
        </w:rPr>
        <w:t>Premio Nacional de Historia en el 2009.</w:t>
      </w:r>
    </w:p>
    <w:p w14:paraId="6CCD375B" w14:textId="6930C7F2" w:rsidR="001534CA" w:rsidRDefault="007B3096" w:rsidP="007B30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534CA">
        <w:rPr>
          <w:rFonts w:ascii="Times New Roman" w:hAnsi="Times New Roman" w:cs="Times New Roman"/>
        </w:rPr>
        <w:t>“El Senado en el Estatuto de Bayona: Origen  del debate parlamentario en las Cortes de Cádiz”,</w:t>
      </w:r>
      <w:r w:rsidR="00AB4363">
        <w:rPr>
          <w:rFonts w:ascii="Times New Roman" w:hAnsi="Times New Roman" w:cs="Times New Roman"/>
        </w:rPr>
        <w:t xml:space="preserve"> </w:t>
      </w:r>
      <w:r w:rsidR="00AB4363">
        <w:rPr>
          <w:rFonts w:ascii="Times New Roman" w:hAnsi="Times New Roman" w:cs="Times New Roman"/>
          <w:i/>
        </w:rPr>
        <w:t>Anuario Mexicano de Historia del Derecho</w:t>
      </w:r>
      <w:r w:rsidR="00AB4363">
        <w:rPr>
          <w:rFonts w:ascii="Times New Roman" w:hAnsi="Times New Roman" w:cs="Times New Roman"/>
        </w:rPr>
        <w:t xml:space="preserve">, </w:t>
      </w:r>
      <w:r w:rsidR="001534CA">
        <w:rPr>
          <w:rFonts w:ascii="Times New Roman" w:hAnsi="Times New Roman" w:cs="Times New Roman"/>
        </w:rPr>
        <w:t xml:space="preserve"> Universidad Nacional Autónoma de México,</w:t>
      </w:r>
      <w:r w:rsidR="00AB4363">
        <w:rPr>
          <w:rFonts w:ascii="Times New Roman" w:hAnsi="Times New Roman" w:cs="Times New Roman"/>
        </w:rPr>
        <w:t xml:space="preserve"> XXII</w:t>
      </w:r>
      <w:r w:rsidR="004412BC">
        <w:rPr>
          <w:rFonts w:ascii="Times New Roman" w:hAnsi="Times New Roman" w:cs="Times New Roman"/>
        </w:rPr>
        <w:t xml:space="preserve">, </w:t>
      </w:r>
      <w:r w:rsidR="001534CA">
        <w:rPr>
          <w:rFonts w:ascii="Times New Roman" w:hAnsi="Times New Roman" w:cs="Times New Roman"/>
        </w:rPr>
        <w:t>2010.</w:t>
      </w:r>
    </w:p>
    <w:p w14:paraId="599F9834" w14:textId="77777777" w:rsidR="00BD2F1D" w:rsidRDefault="00E639E9" w:rsidP="007B30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058C5">
        <w:rPr>
          <w:rFonts w:ascii="Times New Roman" w:hAnsi="Times New Roman" w:cs="Times New Roman"/>
        </w:rPr>
        <w:t xml:space="preserve">“ La disyuntiva </w:t>
      </w:r>
      <w:proofErr w:type="spellStart"/>
      <w:r w:rsidR="00A058C5">
        <w:rPr>
          <w:rFonts w:ascii="Times New Roman" w:hAnsi="Times New Roman" w:cs="Times New Roman"/>
        </w:rPr>
        <w:t>unicameralismo</w:t>
      </w:r>
      <w:proofErr w:type="spellEnd"/>
      <w:r w:rsidR="00A058C5">
        <w:rPr>
          <w:rFonts w:ascii="Times New Roman" w:hAnsi="Times New Roman" w:cs="Times New Roman"/>
        </w:rPr>
        <w:t>-bicameralismo en la etapa</w:t>
      </w:r>
      <w:r w:rsidR="00AB4363">
        <w:rPr>
          <w:rFonts w:ascii="Times New Roman" w:hAnsi="Times New Roman" w:cs="Times New Roman"/>
        </w:rPr>
        <w:t xml:space="preserve"> previa a las Cortes de Cádiz”. En el libro </w:t>
      </w:r>
      <w:r w:rsidR="00AB4363">
        <w:rPr>
          <w:rFonts w:ascii="Times New Roman" w:hAnsi="Times New Roman" w:cs="Times New Roman"/>
          <w:i/>
        </w:rPr>
        <w:t>Cortes y Constitución de Cádiz. 200 año</w:t>
      </w:r>
      <w:r w:rsidR="00800462">
        <w:rPr>
          <w:rFonts w:ascii="Times New Roman" w:hAnsi="Times New Roman" w:cs="Times New Roman"/>
          <w:i/>
        </w:rPr>
        <w:t>s</w:t>
      </w:r>
      <w:r w:rsidR="00800462">
        <w:rPr>
          <w:rFonts w:ascii="Times New Roman" w:hAnsi="Times New Roman" w:cs="Times New Roman"/>
        </w:rPr>
        <w:t>,  Espasa, v</w:t>
      </w:r>
      <w:r w:rsidR="00A058C5">
        <w:rPr>
          <w:rFonts w:ascii="Times New Roman" w:hAnsi="Times New Roman" w:cs="Times New Roman"/>
        </w:rPr>
        <w:t>ol</w:t>
      </w:r>
      <w:r w:rsidR="00800462">
        <w:rPr>
          <w:rFonts w:ascii="Times New Roman" w:hAnsi="Times New Roman" w:cs="Times New Roman"/>
        </w:rPr>
        <w:t xml:space="preserve">. </w:t>
      </w:r>
      <w:r w:rsidR="00A058C5">
        <w:rPr>
          <w:rFonts w:ascii="Times New Roman" w:hAnsi="Times New Roman" w:cs="Times New Roman"/>
        </w:rPr>
        <w:t xml:space="preserve"> III, Madrid, 2011</w:t>
      </w:r>
    </w:p>
    <w:p w14:paraId="764543BA" w14:textId="5A9EF933" w:rsidR="00A058C5" w:rsidRDefault="007B3096" w:rsidP="007B30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058C5">
        <w:rPr>
          <w:rFonts w:ascii="Times New Roman" w:hAnsi="Times New Roman" w:cs="Times New Roman"/>
        </w:rPr>
        <w:t>“Notas sobre la abolición de la es</w:t>
      </w:r>
      <w:r w:rsidR="00800462">
        <w:rPr>
          <w:rFonts w:ascii="Times New Roman" w:hAnsi="Times New Roman" w:cs="Times New Roman"/>
        </w:rPr>
        <w:t xml:space="preserve">clavitud y las Cortes de Cádiz”. En el libro </w:t>
      </w:r>
      <w:r w:rsidR="00800462">
        <w:rPr>
          <w:rFonts w:ascii="Times New Roman" w:hAnsi="Times New Roman" w:cs="Times New Roman"/>
          <w:i/>
        </w:rPr>
        <w:t>Estudios sobre Historia de la Intolerancia</w:t>
      </w:r>
      <w:r w:rsidR="00A058C5">
        <w:rPr>
          <w:rFonts w:ascii="Times New Roman" w:hAnsi="Times New Roman" w:cs="Times New Roman"/>
        </w:rPr>
        <w:t>, Madrid, 2011.</w:t>
      </w:r>
    </w:p>
    <w:p w14:paraId="35DE6DFB" w14:textId="31D23163" w:rsidR="00BD6E7D" w:rsidRDefault="007B3096" w:rsidP="007B30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00462">
        <w:rPr>
          <w:rFonts w:ascii="Times New Roman" w:hAnsi="Times New Roman" w:cs="Times New Roman"/>
        </w:rPr>
        <w:t xml:space="preserve">“La primera abolición de la Inquisición”. </w:t>
      </w:r>
      <w:r w:rsidR="00BD6E7D">
        <w:rPr>
          <w:rFonts w:ascii="Times New Roman" w:hAnsi="Times New Roman" w:cs="Times New Roman"/>
        </w:rPr>
        <w:t>En el</w:t>
      </w:r>
      <w:r w:rsidR="00800462">
        <w:rPr>
          <w:rFonts w:ascii="Times New Roman" w:hAnsi="Times New Roman" w:cs="Times New Roman"/>
        </w:rPr>
        <w:t xml:space="preserve"> libro</w:t>
      </w:r>
      <w:r w:rsidR="00BD6E7D">
        <w:rPr>
          <w:rFonts w:ascii="Times New Roman" w:hAnsi="Times New Roman" w:cs="Times New Roman"/>
        </w:rPr>
        <w:t xml:space="preserve">  </w:t>
      </w:r>
      <w:r w:rsidR="00BD6E7D">
        <w:rPr>
          <w:rFonts w:ascii="Times New Roman" w:hAnsi="Times New Roman" w:cs="Times New Roman"/>
          <w:i/>
        </w:rPr>
        <w:t>Homenaje a</w:t>
      </w:r>
      <w:r w:rsidR="00800462">
        <w:rPr>
          <w:rFonts w:ascii="Times New Roman" w:hAnsi="Times New Roman" w:cs="Times New Roman"/>
          <w:i/>
        </w:rPr>
        <w:t xml:space="preserve">l profesor </w:t>
      </w:r>
      <w:r w:rsidR="00BD6E7D">
        <w:rPr>
          <w:rFonts w:ascii="Times New Roman" w:hAnsi="Times New Roman" w:cs="Times New Roman"/>
          <w:i/>
        </w:rPr>
        <w:t xml:space="preserve"> José Antonio Escudero</w:t>
      </w:r>
      <w:r w:rsidR="004412BC">
        <w:rPr>
          <w:rFonts w:ascii="Times New Roman" w:hAnsi="Times New Roman" w:cs="Times New Roman"/>
        </w:rPr>
        <w:t xml:space="preserve">, tomo II. </w:t>
      </w:r>
      <w:r w:rsidR="00800462">
        <w:rPr>
          <w:rFonts w:ascii="Times New Roman" w:hAnsi="Times New Roman" w:cs="Times New Roman"/>
        </w:rPr>
        <w:t>Editorial Complutense</w:t>
      </w:r>
      <w:r w:rsidR="00BD2F1D">
        <w:rPr>
          <w:rFonts w:ascii="Times New Roman" w:hAnsi="Times New Roman" w:cs="Times New Roman"/>
        </w:rPr>
        <w:t>, 2012.</w:t>
      </w:r>
      <w:r w:rsidR="00BD6E7D">
        <w:rPr>
          <w:rFonts w:ascii="Times New Roman" w:hAnsi="Times New Roman" w:cs="Times New Roman"/>
        </w:rPr>
        <w:t xml:space="preserve"> </w:t>
      </w:r>
    </w:p>
    <w:p w14:paraId="2D677B02" w14:textId="44CCB13D" w:rsidR="00BD2F1D" w:rsidRPr="00BD2F1D" w:rsidRDefault="00BD2F1D" w:rsidP="00BD2F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D2F1D">
        <w:rPr>
          <w:rFonts w:ascii="Times New Roman" w:hAnsi="Times New Roman" w:cs="Times New Roman"/>
        </w:rPr>
        <w:t>“ La Inquisición y los Obispos en la Restauración Abso</w:t>
      </w:r>
      <w:r>
        <w:rPr>
          <w:rFonts w:ascii="Times New Roman" w:hAnsi="Times New Roman" w:cs="Times New Roman"/>
        </w:rPr>
        <w:t>lutista tras el Trienio L</w:t>
      </w:r>
      <w:r w:rsidR="00BC685B">
        <w:rPr>
          <w:rFonts w:ascii="Times New Roman" w:hAnsi="Times New Roman" w:cs="Times New Roman"/>
        </w:rPr>
        <w:t>iberal 1825</w:t>
      </w:r>
      <w:r w:rsidRPr="00BD2F1D">
        <w:rPr>
          <w:rFonts w:ascii="Times New Roman" w:hAnsi="Times New Roman" w:cs="Times New Roman"/>
        </w:rPr>
        <w:t xml:space="preserve">”. </w:t>
      </w:r>
      <w:proofErr w:type="spellStart"/>
      <w:r w:rsidRPr="00BD2F1D">
        <w:rPr>
          <w:rFonts w:ascii="Times New Roman" w:hAnsi="Times New Roman" w:cs="Times New Roman"/>
        </w:rPr>
        <w:t>Glossae</w:t>
      </w:r>
      <w:proofErr w:type="spellEnd"/>
      <w:r w:rsidRPr="00BD2F1D">
        <w:rPr>
          <w:rFonts w:ascii="Times New Roman" w:hAnsi="Times New Roman" w:cs="Times New Roman"/>
        </w:rPr>
        <w:t xml:space="preserve">: </w:t>
      </w:r>
      <w:proofErr w:type="spellStart"/>
      <w:r w:rsidRPr="00BD2F1D">
        <w:rPr>
          <w:rFonts w:ascii="Times New Roman" w:hAnsi="Times New Roman" w:cs="Times New Roman"/>
        </w:rPr>
        <w:t>European</w:t>
      </w:r>
      <w:proofErr w:type="spellEnd"/>
      <w:r w:rsidRPr="00BD2F1D">
        <w:rPr>
          <w:rFonts w:ascii="Times New Roman" w:hAnsi="Times New Roman" w:cs="Times New Roman"/>
        </w:rPr>
        <w:t xml:space="preserve"> </w:t>
      </w:r>
      <w:proofErr w:type="spellStart"/>
      <w:r w:rsidRPr="00BD2F1D">
        <w:rPr>
          <w:rFonts w:ascii="Times New Roman" w:hAnsi="Times New Roman" w:cs="Times New Roman"/>
        </w:rPr>
        <w:t>Journal</w:t>
      </w:r>
      <w:proofErr w:type="spellEnd"/>
      <w:r w:rsidRPr="00BD2F1D">
        <w:rPr>
          <w:rFonts w:ascii="Times New Roman" w:hAnsi="Times New Roman" w:cs="Times New Roman"/>
        </w:rPr>
        <w:t xml:space="preserve"> of Legal </w:t>
      </w:r>
      <w:proofErr w:type="spellStart"/>
      <w:r w:rsidRPr="00BD2F1D">
        <w:rPr>
          <w:rFonts w:ascii="Times New Roman" w:hAnsi="Times New Roman" w:cs="Times New Roman"/>
        </w:rPr>
        <w:t>History</w:t>
      </w:r>
      <w:proofErr w:type="spellEnd"/>
      <w:r w:rsidRPr="00BD2F1D">
        <w:rPr>
          <w:rFonts w:ascii="Times New Roman" w:hAnsi="Times New Roman" w:cs="Times New Roman"/>
        </w:rPr>
        <w:t>, 2013.</w:t>
      </w:r>
    </w:p>
    <w:p w14:paraId="7BB84E38" w14:textId="4D8BC64C" w:rsidR="00BC685B" w:rsidRPr="00BC685B" w:rsidRDefault="00BD2F1D" w:rsidP="00BD2F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685B">
        <w:rPr>
          <w:rFonts w:ascii="Times New Roman" w:hAnsi="Times New Roman" w:cs="Times New Roman"/>
        </w:rPr>
        <w:t xml:space="preserve">“La persecución de la herejía: del Santo Oficio de la Inquisición a la configuración para la doctrina de la Fe”, en el libro </w:t>
      </w:r>
      <w:r w:rsidR="00BC685B">
        <w:rPr>
          <w:rFonts w:ascii="Times New Roman" w:hAnsi="Times New Roman" w:cs="Times New Roman"/>
          <w:i/>
        </w:rPr>
        <w:t>Historia del delito y del castigo en la Edad Contemporánea”</w:t>
      </w:r>
      <w:r w:rsidR="00BC685B">
        <w:rPr>
          <w:rFonts w:ascii="Times New Roman" w:hAnsi="Times New Roman" w:cs="Times New Roman"/>
        </w:rPr>
        <w:t>, 2017.</w:t>
      </w:r>
    </w:p>
    <w:p w14:paraId="324105AF" w14:textId="06433917" w:rsidR="00BD2F1D" w:rsidRPr="009B5B70" w:rsidRDefault="00BC685B" w:rsidP="00BD2F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D2F1D">
        <w:rPr>
          <w:rFonts w:ascii="Times New Roman" w:hAnsi="Times New Roman" w:cs="Times New Roman"/>
        </w:rPr>
        <w:t>“</w:t>
      </w:r>
      <w:r w:rsidR="009B5B70">
        <w:rPr>
          <w:rFonts w:ascii="Times New Roman" w:hAnsi="Times New Roman" w:cs="Times New Roman"/>
        </w:rPr>
        <w:t xml:space="preserve"> El Origen y fundación de las Inquisiciones de España de José de Rivera”. </w:t>
      </w:r>
      <w:r w:rsidR="009B5B70" w:rsidRPr="009B5B70">
        <w:rPr>
          <w:rFonts w:ascii="Times New Roman" w:hAnsi="Times New Roman" w:cs="Times New Roman"/>
          <w:i/>
        </w:rPr>
        <w:t xml:space="preserve">Revista de la Inquisición ( intolerancia y derechos humanos), </w:t>
      </w:r>
      <w:r w:rsidR="009B5B70" w:rsidRPr="009B5B70">
        <w:rPr>
          <w:rFonts w:ascii="Times New Roman" w:hAnsi="Times New Roman" w:cs="Times New Roman"/>
        </w:rPr>
        <w:t>Nº 23, 2019.</w:t>
      </w:r>
    </w:p>
    <w:p w14:paraId="1FCB1277" w14:textId="6781D944" w:rsidR="00BD2F1D" w:rsidRPr="009B5B70" w:rsidRDefault="00BC685B" w:rsidP="009B5B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B5B70">
        <w:rPr>
          <w:rFonts w:ascii="Times New Roman" w:hAnsi="Times New Roman" w:cs="Times New Roman"/>
        </w:rPr>
        <w:t xml:space="preserve">“ El diputado </w:t>
      </w:r>
      <w:proofErr w:type="spellStart"/>
      <w:r w:rsidR="009B5B70">
        <w:rPr>
          <w:rFonts w:ascii="Times New Roman" w:hAnsi="Times New Roman" w:cs="Times New Roman"/>
        </w:rPr>
        <w:t>Ostolaza</w:t>
      </w:r>
      <w:proofErr w:type="spellEnd"/>
      <w:r w:rsidR="009B5B70">
        <w:rPr>
          <w:rFonts w:ascii="Times New Roman" w:hAnsi="Times New Roman" w:cs="Times New Roman"/>
        </w:rPr>
        <w:t xml:space="preserve"> y la Inquisición”. </w:t>
      </w:r>
      <w:r w:rsidR="009B5B70">
        <w:rPr>
          <w:rFonts w:ascii="Times New Roman" w:hAnsi="Times New Roman" w:cs="Times New Roman"/>
          <w:i/>
        </w:rPr>
        <w:t>Revista de Inquisición ( intolerancia y derechos humanos),</w:t>
      </w:r>
      <w:r w:rsidR="009B5B70">
        <w:rPr>
          <w:rFonts w:ascii="Times New Roman" w:hAnsi="Times New Roman" w:cs="Times New Roman"/>
        </w:rPr>
        <w:t xml:space="preserve"> Nº 25, 2021.</w:t>
      </w:r>
    </w:p>
    <w:p w14:paraId="75E6D2F1" w14:textId="77777777" w:rsidR="00BD2F1D" w:rsidRDefault="00BD2F1D" w:rsidP="00BD2F1D">
      <w:pPr>
        <w:ind w:left="360"/>
        <w:jc w:val="both"/>
        <w:rPr>
          <w:rFonts w:ascii="Times New Roman" w:hAnsi="Times New Roman" w:cs="Times New Roman"/>
        </w:rPr>
      </w:pPr>
    </w:p>
    <w:p w14:paraId="312E186A" w14:textId="77777777" w:rsidR="008004BE" w:rsidRDefault="008004BE" w:rsidP="00467240">
      <w:pPr>
        <w:ind w:left="360"/>
        <w:jc w:val="both"/>
        <w:rPr>
          <w:rFonts w:ascii="Times New Roman" w:hAnsi="Times New Roman" w:cs="Times New Roman"/>
        </w:rPr>
      </w:pPr>
    </w:p>
    <w:p w14:paraId="506B795E" w14:textId="77777777" w:rsidR="008004BE" w:rsidRDefault="008004BE" w:rsidP="00467240">
      <w:pPr>
        <w:ind w:left="360"/>
        <w:jc w:val="both"/>
        <w:rPr>
          <w:rFonts w:ascii="Times New Roman" w:hAnsi="Times New Roman" w:cs="Times New Roman"/>
        </w:rPr>
      </w:pPr>
    </w:p>
    <w:p w14:paraId="36ED526E" w14:textId="4C918DB7" w:rsidR="008004BE" w:rsidRPr="00DB3578" w:rsidRDefault="008004BE" w:rsidP="00DB3578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DB3578">
        <w:rPr>
          <w:rFonts w:ascii="Times New Roman" w:hAnsi="Times New Roman" w:cs="Times New Roman"/>
          <w:b/>
        </w:rPr>
        <w:t>CONTRIBUCIONES A CONGRESOS Y REUNIONES CIÉNTIFICAS</w:t>
      </w:r>
    </w:p>
    <w:p w14:paraId="498006EC" w14:textId="77777777" w:rsidR="008004BE" w:rsidRDefault="008004BE" w:rsidP="00467240">
      <w:pPr>
        <w:jc w:val="both"/>
        <w:rPr>
          <w:rFonts w:ascii="Times New Roman" w:hAnsi="Times New Roman" w:cs="Times New Roman"/>
          <w:b/>
        </w:rPr>
      </w:pPr>
    </w:p>
    <w:p w14:paraId="4F967814" w14:textId="77777777" w:rsidR="008004BE" w:rsidRDefault="008004BE" w:rsidP="00467240">
      <w:pPr>
        <w:jc w:val="both"/>
        <w:rPr>
          <w:rFonts w:ascii="Times New Roman" w:hAnsi="Times New Roman" w:cs="Times New Roman"/>
          <w:b/>
        </w:rPr>
      </w:pPr>
    </w:p>
    <w:p w14:paraId="0B3EB779" w14:textId="31513385" w:rsidR="008004BE" w:rsidRDefault="0075503A" w:rsidP="00D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participado en numerosos Congresos. Entre ellos </w:t>
      </w:r>
      <w:r w:rsidR="008004BE">
        <w:rPr>
          <w:rFonts w:ascii="Times New Roman" w:hAnsi="Times New Roman" w:cs="Times New Roman"/>
        </w:rPr>
        <w:t>el Congreso Internacional “El sexto centenario de la muerte de Jac</w:t>
      </w:r>
      <w:r>
        <w:rPr>
          <w:rFonts w:ascii="Times New Roman" w:hAnsi="Times New Roman" w:cs="Times New Roman"/>
        </w:rPr>
        <w:t>obo de las Leyes”, Murcia, 1994; e</w:t>
      </w:r>
      <w:r w:rsidR="008004BE">
        <w:rPr>
          <w:rFonts w:ascii="Times New Roman" w:hAnsi="Times New Roman" w:cs="Times New Roman"/>
        </w:rPr>
        <w:t>l Congreso Internacional “Españoles de ambas orillas. Toleranc</w:t>
      </w:r>
      <w:r>
        <w:rPr>
          <w:rFonts w:ascii="Times New Roman" w:hAnsi="Times New Roman" w:cs="Times New Roman"/>
        </w:rPr>
        <w:t xml:space="preserve">ia e Inquisición”, Lisboa. 1998; </w:t>
      </w:r>
      <w:r w:rsidR="008004BE">
        <w:rPr>
          <w:rFonts w:ascii="Times New Roman" w:hAnsi="Times New Roman" w:cs="Times New Roman"/>
        </w:rPr>
        <w:t>el  Congreso Internacional “ El Gobierno de un Mundo: Virreinatos y Audiencias de la América Hi</w:t>
      </w:r>
      <w:r>
        <w:rPr>
          <w:rFonts w:ascii="Times New Roman" w:hAnsi="Times New Roman" w:cs="Times New Roman"/>
        </w:rPr>
        <w:t xml:space="preserve">spánica”, Madrid y Toledo. 2002; el </w:t>
      </w:r>
      <w:r w:rsidR="008004BE">
        <w:rPr>
          <w:rFonts w:ascii="Times New Roman" w:hAnsi="Times New Roman" w:cs="Times New Roman"/>
        </w:rPr>
        <w:t xml:space="preserve">Congreso Internacional “ Los problemas de la Intolerancia: orígenes y etapa </w:t>
      </w:r>
      <w:r>
        <w:rPr>
          <w:rFonts w:ascii="Times New Roman" w:hAnsi="Times New Roman" w:cs="Times New Roman"/>
        </w:rPr>
        <w:t xml:space="preserve">fundacional de la Inquisición”, </w:t>
      </w:r>
      <w:r w:rsidR="008004BE">
        <w:rPr>
          <w:rFonts w:ascii="Times New Roman" w:hAnsi="Times New Roman" w:cs="Times New Roman"/>
        </w:rPr>
        <w:t xml:space="preserve">Madrid y Segovia, </w:t>
      </w:r>
      <w:r w:rsidR="00A5235B">
        <w:rPr>
          <w:rFonts w:ascii="Times New Roman" w:hAnsi="Times New Roman" w:cs="Times New Roman"/>
        </w:rPr>
        <w:t>2004, “V Simposio Internacional de Estudios Inquisitoriales”, en la Real Academia  de Jurisprudencia y Legislación, Madrid, 2024, “ III Congreso Internacional I</w:t>
      </w:r>
      <w:r w:rsidR="00BC685B">
        <w:rPr>
          <w:rFonts w:ascii="Times New Roman" w:hAnsi="Times New Roman" w:cs="Times New Roman"/>
        </w:rPr>
        <w:t>nquisición e imperio español” Mé</w:t>
      </w:r>
      <w:r w:rsidR="00A5235B">
        <w:rPr>
          <w:rFonts w:ascii="Times New Roman" w:hAnsi="Times New Roman" w:cs="Times New Roman"/>
        </w:rPr>
        <w:t>xico, 2024.</w:t>
      </w:r>
    </w:p>
    <w:p w14:paraId="36395E68" w14:textId="59FA5808" w:rsidR="006D7D07" w:rsidRDefault="0075503A" w:rsidP="00D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participado también como ponente en numerosos cursos y reuniones científicas. Entre ellos,</w:t>
      </w:r>
      <w:r w:rsidR="00DB3578">
        <w:rPr>
          <w:rFonts w:ascii="Times New Roman" w:hAnsi="Times New Roman" w:cs="Times New Roman"/>
        </w:rPr>
        <w:t xml:space="preserve"> los siguientes: C</w:t>
      </w:r>
      <w:r w:rsidR="00FF5BAA">
        <w:rPr>
          <w:rFonts w:ascii="Times New Roman" w:hAnsi="Times New Roman" w:cs="Times New Roman"/>
        </w:rPr>
        <w:t>urso de Verano “Tolerancia e Inquisición: Luces y sombras. Problemas crític</w:t>
      </w:r>
      <w:r>
        <w:rPr>
          <w:rFonts w:ascii="Times New Roman" w:hAnsi="Times New Roman" w:cs="Times New Roman"/>
        </w:rPr>
        <w:t>os de la Inquisición española”.</w:t>
      </w:r>
      <w:r w:rsidR="00FF5BAA">
        <w:rPr>
          <w:rFonts w:ascii="Times New Roman" w:hAnsi="Times New Roman" w:cs="Times New Roman"/>
        </w:rPr>
        <w:t xml:space="preserve"> Universidad de las Palmas. 1999.</w:t>
      </w:r>
      <w:r>
        <w:rPr>
          <w:rFonts w:ascii="Times New Roman" w:hAnsi="Times New Roman" w:cs="Times New Roman"/>
        </w:rPr>
        <w:t xml:space="preserve"> </w:t>
      </w:r>
      <w:r w:rsidR="00FF5BAA">
        <w:rPr>
          <w:rFonts w:ascii="Times New Roman" w:hAnsi="Times New Roman" w:cs="Times New Roman"/>
        </w:rPr>
        <w:t xml:space="preserve"> Curso de Verano “Ciudad de Tarazona”. Tarazona. 2001.</w:t>
      </w:r>
      <w:r>
        <w:rPr>
          <w:rFonts w:ascii="Times New Roman" w:hAnsi="Times New Roman" w:cs="Times New Roman"/>
        </w:rPr>
        <w:t xml:space="preserve"> </w:t>
      </w:r>
      <w:r w:rsidR="00FF5BAA">
        <w:rPr>
          <w:rFonts w:ascii="Times New Roman" w:hAnsi="Times New Roman" w:cs="Times New Roman"/>
        </w:rPr>
        <w:t xml:space="preserve"> “El Derecho y su aplicación a lo largo de la Historia”. Universidad de Jaén. 2001. “Historia del Constitucionalismo en el Derecho de información”. Universidad de Granada. 2002. “ El concepto de Estado a debate</w:t>
      </w:r>
      <w:r w:rsidR="00DB3578">
        <w:rPr>
          <w:rFonts w:ascii="Times New Roman" w:hAnsi="Times New Roman" w:cs="Times New Roman"/>
        </w:rPr>
        <w:t>”</w:t>
      </w:r>
      <w:r w:rsidR="00FF5BAA">
        <w:rPr>
          <w:rFonts w:ascii="Times New Roman" w:hAnsi="Times New Roman" w:cs="Times New Roman"/>
        </w:rPr>
        <w:t>. Universidad de Granada. 2002. “Los problemas del Estado Moderno”. Universidad de Valladolid. 2002.</w:t>
      </w:r>
      <w:r>
        <w:rPr>
          <w:rFonts w:ascii="Times New Roman" w:hAnsi="Times New Roman" w:cs="Times New Roman"/>
        </w:rPr>
        <w:t>“</w:t>
      </w:r>
      <w:r w:rsidR="00FF5BAA">
        <w:rPr>
          <w:rFonts w:ascii="Times New Roman" w:hAnsi="Times New Roman" w:cs="Times New Roman"/>
        </w:rPr>
        <w:t>Los validos en la Monarquía del Antiguo Régimen</w:t>
      </w:r>
      <w:r>
        <w:rPr>
          <w:rFonts w:ascii="Times New Roman" w:hAnsi="Times New Roman" w:cs="Times New Roman"/>
        </w:rPr>
        <w:t>”</w:t>
      </w:r>
      <w:r w:rsidR="00FF5BAA">
        <w:rPr>
          <w:rFonts w:ascii="Times New Roman" w:hAnsi="Times New Roman" w:cs="Times New Roman"/>
        </w:rPr>
        <w:t>. Aranjuez. 2003.</w:t>
      </w:r>
      <w:r w:rsidR="006D7D07">
        <w:rPr>
          <w:rFonts w:ascii="Times New Roman" w:hAnsi="Times New Roman" w:cs="Times New Roman"/>
        </w:rPr>
        <w:t xml:space="preserve"> </w:t>
      </w:r>
      <w:proofErr w:type="spellStart"/>
      <w:r w:rsidR="006D7D07">
        <w:rPr>
          <w:rFonts w:ascii="Times New Roman" w:hAnsi="Times New Roman" w:cs="Times New Roman"/>
        </w:rPr>
        <w:t>Symposium</w:t>
      </w:r>
      <w:proofErr w:type="spellEnd"/>
      <w:r w:rsidR="006D7D07">
        <w:rPr>
          <w:rFonts w:ascii="Times New Roman" w:hAnsi="Times New Roman" w:cs="Times New Roman"/>
        </w:rPr>
        <w:t xml:space="preserve"> “Estado autonómico e Historia”. Universidad de las Palmas de Gran Canaria. 2000. </w:t>
      </w:r>
      <w:proofErr w:type="spellStart"/>
      <w:r w:rsidR="006D7D07">
        <w:rPr>
          <w:rFonts w:ascii="Times New Roman" w:hAnsi="Times New Roman" w:cs="Times New Roman"/>
        </w:rPr>
        <w:t>Symposium</w:t>
      </w:r>
      <w:proofErr w:type="spellEnd"/>
      <w:r w:rsidR="006D7D07">
        <w:rPr>
          <w:rFonts w:ascii="Times New Roman" w:hAnsi="Times New Roman" w:cs="Times New Roman"/>
        </w:rPr>
        <w:t xml:space="preserve"> “El Constitucionalismo español”. Universidad de las Palmas de Gran Canaria. 2006.</w:t>
      </w:r>
      <w:r w:rsidR="00A5235B">
        <w:rPr>
          <w:rFonts w:ascii="Times New Roman" w:hAnsi="Times New Roman" w:cs="Times New Roman"/>
        </w:rPr>
        <w:t xml:space="preserve"> </w:t>
      </w:r>
      <w:r w:rsidR="00054B41">
        <w:rPr>
          <w:rFonts w:ascii="Times New Roman" w:hAnsi="Times New Roman" w:cs="Times New Roman"/>
        </w:rPr>
        <w:t xml:space="preserve">Directora y ponente del Curso de Verano: “ La Inquisición Española”, </w:t>
      </w:r>
      <w:proofErr w:type="spellStart"/>
      <w:r w:rsidR="00054B41">
        <w:rPr>
          <w:rFonts w:ascii="Times New Roman" w:hAnsi="Times New Roman" w:cs="Times New Roman"/>
        </w:rPr>
        <w:t>Uned</w:t>
      </w:r>
      <w:proofErr w:type="spellEnd"/>
      <w:r w:rsidR="00054B41">
        <w:rPr>
          <w:rFonts w:ascii="Times New Roman" w:hAnsi="Times New Roman" w:cs="Times New Roman"/>
        </w:rPr>
        <w:t>, Palma de Mallorca, 2023.</w:t>
      </w:r>
      <w:r w:rsidR="00BC685B">
        <w:rPr>
          <w:rFonts w:ascii="Times New Roman" w:hAnsi="Times New Roman" w:cs="Times New Roman"/>
        </w:rPr>
        <w:t xml:space="preserve"> Ponente en el V Simposio Internacional de Estudios inquisitoriales, en la Real Academia de </w:t>
      </w:r>
      <w:r w:rsidR="00BC685B">
        <w:rPr>
          <w:rFonts w:ascii="Times New Roman" w:hAnsi="Times New Roman" w:cs="Times New Roman"/>
        </w:rPr>
        <w:lastRenderedPageBreak/>
        <w:t>Jurisprudencia y Legi</w:t>
      </w:r>
      <w:r w:rsidR="009D3942">
        <w:rPr>
          <w:rFonts w:ascii="Times New Roman" w:hAnsi="Times New Roman" w:cs="Times New Roman"/>
        </w:rPr>
        <w:t>slación, Madrid 2024. Ponente en</w:t>
      </w:r>
      <w:r w:rsidR="00BC685B">
        <w:rPr>
          <w:rFonts w:ascii="Times New Roman" w:hAnsi="Times New Roman" w:cs="Times New Roman"/>
        </w:rPr>
        <w:t xml:space="preserve"> </w:t>
      </w:r>
      <w:proofErr w:type="spellStart"/>
      <w:r w:rsidR="00BC685B">
        <w:rPr>
          <w:rFonts w:ascii="Times New Roman" w:hAnsi="Times New Roman" w:cs="Times New Roman"/>
        </w:rPr>
        <w:t>el</w:t>
      </w:r>
      <w:proofErr w:type="spellEnd"/>
      <w:r w:rsidR="00BC685B">
        <w:rPr>
          <w:rFonts w:ascii="Times New Roman" w:hAnsi="Times New Roman" w:cs="Times New Roman"/>
        </w:rPr>
        <w:t xml:space="preserve"> Congreso Internacional</w:t>
      </w:r>
      <w:r w:rsidR="009D3942">
        <w:rPr>
          <w:rFonts w:ascii="Times New Roman" w:hAnsi="Times New Roman" w:cs="Times New Roman"/>
        </w:rPr>
        <w:t>: “Inquisición e Imperio español”, México, 2024.</w:t>
      </w:r>
    </w:p>
    <w:p w14:paraId="3D01E9B0" w14:textId="77777777" w:rsidR="006D7D07" w:rsidRDefault="006D7D07" w:rsidP="00467240">
      <w:pPr>
        <w:ind w:left="360"/>
        <w:jc w:val="both"/>
        <w:rPr>
          <w:rFonts w:ascii="Times New Roman" w:hAnsi="Times New Roman" w:cs="Times New Roman"/>
        </w:rPr>
      </w:pPr>
    </w:p>
    <w:p w14:paraId="0D6ED603" w14:textId="77777777" w:rsidR="006D7D07" w:rsidRPr="006D7D07" w:rsidRDefault="006D7D07" w:rsidP="0075503A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6D7D07">
        <w:rPr>
          <w:rFonts w:ascii="Times New Roman" w:hAnsi="Times New Roman" w:cs="Times New Roman"/>
          <w:b/>
        </w:rPr>
        <w:t>OTROS MÉRITOS.</w:t>
      </w:r>
    </w:p>
    <w:p w14:paraId="7014F918" w14:textId="77777777" w:rsidR="006D7D07" w:rsidRDefault="006D7D07" w:rsidP="00467240">
      <w:pPr>
        <w:ind w:left="360"/>
        <w:jc w:val="both"/>
        <w:rPr>
          <w:rFonts w:ascii="Times New Roman" w:hAnsi="Times New Roman" w:cs="Times New Roman"/>
        </w:rPr>
      </w:pPr>
    </w:p>
    <w:p w14:paraId="278765C4" w14:textId="77777777" w:rsidR="006D7D07" w:rsidRDefault="006D7D07" w:rsidP="00D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Académica correspondiente de la Real Academia de Jurisprudencia y Legislación.</w:t>
      </w:r>
    </w:p>
    <w:p w14:paraId="1193E580" w14:textId="040490F1" w:rsidR="00054B41" w:rsidRDefault="00054B41" w:rsidP="00D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Académica correspondiente de la Real Academia de la Historia.</w:t>
      </w:r>
    </w:p>
    <w:p w14:paraId="1057D211" w14:textId="77777777" w:rsidR="006D7D07" w:rsidRDefault="006D7D07" w:rsidP="00D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Miembro del Consejo </w:t>
      </w:r>
      <w:r w:rsidR="002F7B73">
        <w:rPr>
          <w:rFonts w:ascii="Times New Roman" w:hAnsi="Times New Roman" w:cs="Times New Roman"/>
        </w:rPr>
        <w:t>Asesor de la Revista de Historia de la Inquisición.</w:t>
      </w:r>
    </w:p>
    <w:p w14:paraId="3E393256" w14:textId="30C46CA7" w:rsidR="00054B41" w:rsidRDefault="00054B41" w:rsidP="00D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Secretaria de la Revista de Inquisición ( intolerancia y derechos humanos). Periodo dos años.</w:t>
      </w:r>
    </w:p>
    <w:p w14:paraId="1422A30E" w14:textId="1F42E34D" w:rsidR="002F7B73" w:rsidRDefault="002F7B73" w:rsidP="00D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Vicesecretaria</w:t>
      </w:r>
      <w:r w:rsidR="009D3942">
        <w:rPr>
          <w:rFonts w:ascii="Times New Roman" w:hAnsi="Times New Roman" w:cs="Times New Roman"/>
        </w:rPr>
        <w:t xml:space="preserve"> de Investigación y administración </w:t>
      </w:r>
      <w:r>
        <w:rPr>
          <w:rFonts w:ascii="Times New Roman" w:hAnsi="Times New Roman" w:cs="Times New Roman"/>
        </w:rPr>
        <w:t xml:space="preserve">del Instituto de Historia de la </w:t>
      </w:r>
      <w:r w:rsidR="00223E3B">
        <w:rPr>
          <w:rFonts w:ascii="Times New Roman" w:hAnsi="Times New Roman" w:cs="Times New Roman"/>
        </w:rPr>
        <w:t>Intolerancia</w:t>
      </w:r>
      <w:r>
        <w:rPr>
          <w:rFonts w:ascii="Times New Roman" w:hAnsi="Times New Roman" w:cs="Times New Roman"/>
        </w:rPr>
        <w:t>. Real Academia de Jurisprudencia y Legislación.</w:t>
      </w:r>
    </w:p>
    <w:p w14:paraId="0FD61180" w14:textId="67293892" w:rsidR="002F7B73" w:rsidRDefault="002F7B73" w:rsidP="00D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Vicedecana de</w:t>
      </w:r>
      <w:r w:rsidR="00054B41">
        <w:rPr>
          <w:rFonts w:ascii="Times New Roman" w:hAnsi="Times New Roman" w:cs="Times New Roman"/>
        </w:rPr>
        <w:t xml:space="preserve"> Ordenación Académica</w:t>
      </w:r>
      <w:r>
        <w:rPr>
          <w:rFonts w:ascii="Times New Roman" w:hAnsi="Times New Roman" w:cs="Times New Roman"/>
        </w:rPr>
        <w:t xml:space="preserve"> </w:t>
      </w:r>
      <w:r w:rsidR="00054B41">
        <w:rPr>
          <w:rFonts w:ascii="Times New Roman" w:hAnsi="Times New Roman" w:cs="Times New Roman"/>
        </w:rPr>
        <w:t xml:space="preserve"> de </w:t>
      </w:r>
      <w:r w:rsidR="00DB3578">
        <w:rPr>
          <w:rFonts w:ascii="Times New Roman" w:hAnsi="Times New Roman" w:cs="Times New Roman"/>
        </w:rPr>
        <w:t>la Facultad</w:t>
      </w:r>
      <w:r w:rsidR="009D3942">
        <w:rPr>
          <w:rFonts w:ascii="Times New Roman" w:hAnsi="Times New Roman" w:cs="Times New Roman"/>
        </w:rPr>
        <w:t xml:space="preserve"> </w:t>
      </w:r>
      <w:r w:rsidR="00DB3578">
        <w:rPr>
          <w:rFonts w:ascii="Times New Roman" w:hAnsi="Times New Roman" w:cs="Times New Roman"/>
        </w:rPr>
        <w:t>de Derecho de la UNED</w:t>
      </w:r>
      <w:r>
        <w:rPr>
          <w:rFonts w:ascii="Times New Roman" w:hAnsi="Times New Roman" w:cs="Times New Roman"/>
        </w:rPr>
        <w:t>.</w:t>
      </w:r>
      <w:r w:rsidR="00054B41">
        <w:rPr>
          <w:rFonts w:ascii="Times New Roman" w:hAnsi="Times New Roman" w:cs="Times New Roman"/>
        </w:rPr>
        <w:t xml:space="preserve"> Periodo dos años.</w:t>
      </w:r>
    </w:p>
    <w:p w14:paraId="336C3366" w14:textId="38755DAF" w:rsidR="009D3942" w:rsidRDefault="009D3942" w:rsidP="00D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sexenio de Investigación.</w:t>
      </w:r>
    </w:p>
    <w:p w14:paraId="78DC59FE" w14:textId="1A935BCA" w:rsidR="009D3942" w:rsidRDefault="009D3942" w:rsidP="00D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Colaboradora en el Diccionario Bibliográfico Español con la Voz: Fernando de Valenzuela.</w:t>
      </w:r>
      <w:bookmarkStart w:id="0" w:name="_GoBack"/>
      <w:bookmarkEnd w:id="0"/>
    </w:p>
    <w:p w14:paraId="5D179899" w14:textId="5574A0D5" w:rsidR="00FF5BAA" w:rsidRPr="006D7D07" w:rsidRDefault="00FF5BAA" w:rsidP="00467240">
      <w:pPr>
        <w:ind w:left="360"/>
        <w:jc w:val="both"/>
        <w:rPr>
          <w:rFonts w:ascii="Times New Roman" w:hAnsi="Times New Roman" w:cs="Times New Roman"/>
        </w:rPr>
      </w:pPr>
    </w:p>
    <w:p w14:paraId="6D461320" w14:textId="77777777" w:rsidR="00BD6E7D" w:rsidRDefault="00BD6E7D" w:rsidP="00467240">
      <w:pPr>
        <w:ind w:left="360"/>
        <w:jc w:val="both"/>
        <w:rPr>
          <w:rFonts w:ascii="Times New Roman" w:hAnsi="Times New Roman" w:cs="Times New Roman"/>
        </w:rPr>
      </w:pPr>
    </w:p>
    <w:p w14:paraId="3458A1E5" w14:textId="77777777" w:rsidR="00BD6E7D" w:rsidRPr="00A058C5" w:rsidRDefault="00BD6E7D" w:rsidP="00467240">
      <w:pPr>
        <w:ind w:left="360"/>
        <w:jc w:val="both"/>
        <w:rPr>
          <w:rFonts w:ascii="Times New Roman" w:hAnsi="Times New Roman" w:cs="Times New Roman"/>
        </w:rPr>
      </w:pPr>
    </w:p>
    <w:p w14:paraId="47479DFD" w14:textId="77777777" w:rsidR="001534CA" w:rsidRPr="001534CA" w:rsidRDefault="001534CA" w:rsidP="00467240">
      <w:pPr>
        <w:ind w:left="360"/>
        <w:jc w:val="both"/>
        <w:rPr>
          <w:rFonts w:ascii="Times New Roman" w:hAnsi="Times New Roman" w:cs="Times New Roman"/>
        </w:rPr>
      </w:pPr>
    </w:p>
    <w:p w14:paraId="2184DDE9" w14:textId="77777777" w:rsidR="00D84DB3" w:rsidRPr="00D84DB3" w:rsidRDefault="00D84DB3" w:rsidP="00D84DB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sectPr w:rsidR="00D84DB3" w:rsidRPr="00D84DB3" w:rsidSect="0025650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BD9"/>
    <w:multiLevelType w:val="hybridMultilevel"/>
    <w:tmpl w:val="0466F80A"/>
    <w:lvl w:ilvl="0" w:tplc="97C857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A0BBD"/>
    <w:multiLevelType w:val="hybridMultilevel"/>
    <w:tmpl w:val="AEC8D7DA"/>
    <w:lvl w:ilvl="0" w:tplc="C12413C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12D6CC0"/>
    <w:multiLevelType w:val="hybridMultilevel"/>
    <w:tmpl w:val="4D3C7F64"/>
    <w:lvl w:ilvl="0" w:tplc="2766C9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1529F"/>
    <w:multiLevelType w:val="hybridMultilevel"/>
    <w:tmpl w:val="36AA654C"/>
    <w:lvl w:ilvl="0" w:tplc="CF92BBE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5A74"/>
    <w:multiLevelType w:val="hybridMultilevel"/>
    <w:tmpl w:val="4C967F20"/>
    <w:lvl w:ilvl="0" w:tplc="15B404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F78DA"/>
    <w:multiLevelType w:val="hybridMultilevel"/>
    <w:tmpl w:val="72E42624"/>
    <w:lvl w:ilvl="0" w:tplc="CCF21D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6036B"/>
    <w:multiLevelType w:val="hybridMultilevel"/>
    <w:tmpl w:val="B7527C4A"/>
    <w:lvl w:ilvl="0" w:tplc="21D2DA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25204"/>
    <w:multiLevelType w:val="hybridMultilevel"/>
    <w:tmpl w:val="DED89B0E"/>
    <w:lvl w:ilvl="0" w:tplc="1E4E0B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9621D9"/>
    <w:multiLevelType w:val="hybridMultilevel"/>
    <w:tmpl w:val="BBD21900"/>
    <w:lvl w:ilvl="0" w:tplc="3E1E517E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AF"/>
    <w:rsid w:val="00054B41"/>
    <w:rsid w:val="000E26F5"/>
    <w:rsid w:val="001534CA"/>
    <w:rsid w:val="00223E3B"/>
    <w:rsid w:val="0025650B"/>
    <w:rsid w:val="002F7B73"/>
    <w:rsid w:val="00325BC3"/>
    <w:rsid w:val="003D0B67"/>
    <w:rsid w:val="003E5B23"/>
    <w:rsid w:val="004412BC"/>
    <w:rsid w:val="00467240"/>
    <w:rsid w:val="004E7325"/>
    <w:rsid w:val="00556CAE"/>
    <w:rsid w:val="005A6924"/>
    <w:rsid w:val="006A4D1D"/>
    <w:rsid w:val="006D7D07"/>
    <w:rsid w:val="0075503A"/>
    <w:rsid w:val="007B3096"/>
    <w:rsid w:val="007F6DB9"/>
    <w:rsid w:val="00800462"/>
    <w:rsid w:val="008004BE"/>
    <w:rsid w:val="00921D8A"/>
    <w:rsid w:val="009B5B70"/>
    <w:rsid w:val="009D3942"/>
    <w:rsid w:val="00A058C5"/>
    <w:rsid w:val="00A5235B"/>
    <w:rsid w:val="00AB4363"/>
    <w:rsid w:val="00BC685B"/>
    <w:rsid w:val="00BD2F1D"/>
    <w:rsid w:val="00BD6E7D"/>
    <w:rsid w:val="00C436AD"/>
    <w:rsid w:val="00C7297A"/>
    <w:rsid w:val="00C73167"/>
    <w:rsid w:val="00D84DB3"/>
    <w:rsid w:val="00D93DF8"/>
    <w:rsid w:val="00DB3578"/>
    <w:rsid w:val="00E636E0"/>
    <w:rsid w:val="00E639E9"/>
    <w:rsid w:val="00E759F2"/>
    <w:rsid w:val="00E828AF"/>
    <w:rsid w:val="00ED407A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7FC8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5515</Characters>
  <Application>Microsoft Macintosh Word</Application>
  <DocSecurity>0</DocSecurity>
  <Lines>45</Lines>
  <Paragraphs>13</Paragraphs>
  <ScaleCrop>false</ScaleCrop>
  <Company>PADRE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FERNANDEZ BERNAL</dc:creator>
  <cp:keywords/>
  <dc:description/>
  <cp:lastModifiedBy>camino fernandez gimenez</cp:lastModifiedBy>
  <cp:revision>2</cp:revision>
  <cp:lastPrinted>2025-01-20T09:42:00Z</cp:lastPrinted>
  <dcterms:created xsi:type="dcterms:W3CDTF">2025-01-20T09:43:00Z</dcterms:created>
  <dcterms:modified xsi:type="dcterms:W3CDTF">2025-01-20T09:43:00Z</dcterms:modified>
</cp:coreProperties>
</file>